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C0F0" w14:textId="77777777" w:rsidR="00B55DD7" w:rsidRPr="00784419" w:rsidRDefault="00B55DD7" w:rsidP="00CF1048">
      <w:pPr>
        <w:pStyle w:val="SemEspaamento"/>
        <w:tabs>
          <w:tab w:val="left" w:pos="5954"/>
        </w:tabs>
        <w:rPr>
          <w:rFonts w:ascii="Times New Roman" w:hAnsi="Times New Roman" w:cs="Times New Roman"/>
          <w:b/>
          <w:sz w:val="24"/>
          <w:szCs w:val="24"/>
        </w:rPr>
      </w:pPr>
    </w:p>
    <w:p w14:paraId="1C3D2316" w14:textId="3250DDAE" w:rsidR="00161D2D" w:rsidRPr="00784419" w:rsidRDefault="00161D2D" w:rsidP="00CF1048">
      <w:pPr>
        <w:pStyle w:val="SemEspaamento"/>
        <w:tabs>
          <w:tab w:val="left" w:pos="5954"/>
        </w:tabs>
        <w:rPr>
          <w:rFonts w:ascii="Times New Roman" w:hAnsi="Times New Roman" w:cs="Times New Roman"/>
          <w:b/>
          <w:sz w:val="24"/>
          <w:szCs w:val="24"/>
        </w:rPr>
      </w:pPr>
      <w:proofErr w:type="spellStart"/>
      <w:r w:rsidRPr="00784419">
        <w:rPr>
          <w:rFonts w:ascii="Times New Roman" w:hAnsi="Times New Roman" w:cs="Times New Roman"/>
          <w:b/>
          <w:sz w:val="24"/>
          <w:szCs w:val="24"/>
        </w:rPr>
        <w:t>OF.N°</w:t>
      </w:r>
      <w:proofErr w:type="spellEnd"/>
      <w:r w:rsidRPr="00784419">
        <w:rPr>
          <w:rFonts w:ascii="Times New Roman" w:hAnsi="Times New Roman" w:cs="Times New Roman"/>
          <w:b/>
          <w:sz w:val="24"/>
          <w:szCs w:val="24"/>
        </w:rPr>
        <w:t xml:space="preserve"> </w:t>
      </w:r>
      <w:r w:rsidR="004C691D" w:rsidRPr="00784419">
        <w:rPr>
          <w:rFonts w:ascii="Times New Roman" w:hAnsi="Times New Roman" w:cs="Times New Roman"/>
          <w:b/>
          <w:sz w:val="24"/>
          <w:szCs w:val="24"/>
        </w:rPr>
        <w:t>6</w:t>
      </w:r>
      <w:r w:rsidR="00784419" w:rsidRPr="00784419">
        <w:rPr>
          <w:rFonts w:ascii="Times New Roman" w:hAnsi="Times New Roman" w:cs="Times New Roman"/>
          <w:b/>
          <w:sz w:val="24"/>
          <w:szCs w:val="24"/>
        </w:rPr>
        <w:t>97</w:t>
      </w:r>
      <w:r w:rsidRPr="00784419">
        <w:rPr>
          <w:rFonts w:ascii="Times New Roman" w:hAnsi="Times New Roman" w:cs="Times New Roman"/>
          <w:b/>
          <w:sz w:val="24"/>
          <w:szCs w:val="24"/>
        </w:rPr>
        <w:t>/202</w:t>
      </w:r>
      <w:r w:rsidR="00F714AB" w:rsidRPr="00784419">
        <w:rPr>
          <w:rFonts w:ascii="Times New Roman" w:hAnsi="Times New Roman" w:cs="Times New Roman"/>
          <w:b/>
          <w:sz w:val="24"/>
          <w:szCs w:val="24"/>
        </w:rPr>
        <w:t>1</w:t>
      </w:r>
      <w:r w:rsidRPr="00784419">
        <w:rPr>
          <w:rFonts w:ascii="Times New Roman" w:hAnsi="Times New Roman" w:cs="Times New Roman"/>
          <w:b/>
          <w:sz w:val="24"/>
          <w:szCs w:val="24"/>
        </w:rPr>
        <w:t xml:space="preserve"> - GAB/PREF/PMA</w:t>
      </w:r>
    </w:p>
    <w:p w14:paraId="340348C1" w14:textId="00DFFAC3" w:rsidR="003B7395" w:rsidRPr="00784419" w:rsidRDefault="003B7395" w:rsidP="008F35ED">
      <w:pPr>
        <w:spacing w:after="0" w:line="240" w:lineRule="auto"/>
        <w:jc w:val="right"/>
        <w:rPr>
          <w:rFonts w:ascii="Times New Roman" w:hAnsi="Times New Roman" w:cs="Times New Roman"/>
          <w:sz w:val="24"/>
          <w:szCs w:val="24"/>
        </w:rPr>
      </w:pPr>
    </w:p>
    <w:p w14:paraId="2BA3ABE3" w14:textId="77777777" w:rsidR="00784419" w:rsidRPr="00784419" w:rsidRDefault="00784419" w:rsidP="008F35ED">
      <w:pPr>
        <w:spacing w:after="0" w:line="240" w:lineRule="auto"/>
        <w:jc w:val="right"/>
        <w:rPr>
          <w:rFonts w:ascii="Times New Roman" w:hAnsi="Times New Roman" w:cs="Times New Roman"/>
          <w:sz w:val="24"/>
          <w:szCs w:val="24"/>
        </w:rPr>
      </w:pPr>
    </w:p>
    <w:p w14:paraId="0294261A" w14:textId="4105DAEA" w:rsidR="00B21169" w:rsidRPr="00784419" w:rsidRDefault="00DB58D3" w:rsidP="008F35ED">
      <w:pPr>
        <w:spacing w:after="0" w:line="240" w:lineRule="auto"/>
        <w:jc w:val="right"/>
        <w:rPr>
          <w:rFonts w:ascii="Times New Roman" w:hAnsi="Times New Roman" w:cs="Times New Roman"/>
          <w:sz w:val="24"/>
          <w:szCs w:val="24"/>
        </w:rPr>
      </w:pPr>
      <w:r w:rsidRPr="00784419">
        <w:rPr>
          <w:rFonts w:ascii="Times New Roman" w:hAnsi="Times New Roman" w:cs="Times New Roman"/>
          <w:sz w:val="24"/>
          <w:szCs w:val="24"/>
        </w:rPr>
        <w:t xml:space="preserve">Alegre-ES, </w:t>
      </w:r>
      <w:r w:rsidR="00784419" w:rsidRPr="00784419">
        <w:rPr>
          <w:rFonts w:ascii="Times New Roman" w:hAnsi="Times New Roman" w:cs="Times New Roman"/>
          <w:sz w:val="24"/>
          <w:szCs w:val="24"/>
        </w:rPr>
        <w:t>04</w:t>
      </w:r>
      <w:r w:rsidRPr="00784419">
        <w:rPr>
          <w:rFonts w:ascii="Times New Roman" w:hAnsi="Times New Roman" w:cs="Times New Roman"/>
          <w:sz w:val="24"/>
          <w:szCs w:val="24"/>
        </w:rPr>
        <w:t xml:space="preserve"> de </w:t>
      </w:r>
      <w:r w:rsidR="00784419" w:rsidRPr="00784419">
        <w:rPr>
          <w:rFonts w:ascii="Times New Roman" w:hAnsi="Times New Roman" w:cs="Times New Roman"/>
          <w:sz w:val="24"/>
          <w:szCs w:val="24"/>
        </w:rPr>
        <w:t>outubro</w:t>
      </w:r>
      <w:r w:rsidRPr="00784419">
        <w:rPr>
          <w:rFonts w:ascii="Times New Roman" w:hAnsi="Times New Roman" w:cs="Times New Roman"/>
          <w:sz w:val="24"/>
          <w:szCs w:val="24"/>
        </w:rPr>
        <w:t xml:space="preserve"> de 2021</w:t>
      </w:r>
      <w:r w:rsidR="00002E39" w:rsidRPr="00784419">
        <w:rPr>
          <w:rFonts w:ascii="Times New Roman" w:hAnsi="Times New Roman" w:cs="Times New Roman"/>
          <w:sz w:val="24"/>
          <w:szCs w:val="24"/>
        </w:rPr>
        <w:t>.</w:t>
      </w:r>
    </w:p>
    <w:p w14:paraId="18AC11DF" w14:textId="77777777" w:rsidR="00784419" w:rsidRPr="00784419" w:rsidRDefault="00784419" w:rsidP="008F35ED">
      <w:pPr>
        <w:spacing w:after="0" w:line="240" w:lineRule="auto"/>
        <w:jc w:val="right"/>
        <w:rPr>
          <w:rFonts w:ascii="Times New Roman" w:hAnsi="Times New Roman" w:cs="Times New Roman"/>
          <w:sz w:val="24"/>
          <w:szCs w:val="24"/>
        </w:rPr>
      </w:pPr>
    </w:p>
    <w:p w14:paraId="7011FAE2" w14:textId="77777777" w:rsidR="0073316B" w:rsidRPr="00784419" w:rsidRDefault="0073316B" w:rsidP="008F35ED">
      <w:pPr>
        <w:spacing w:after="0" w:line="240" w:lineRule="auto"/>
        <w:jc w:val="right"/>
        <w:rPr>
          <w:rFonts w:ascii="Times New Roman" w:hAnsi="Times New Roman" w:cs="Times New Roman"/>
          <w:sz w:val="24"/>
          <w:szCs w:val="24"/>
        </w:rPr>
      </w:pPr>
    </w:p>
    <w:p w14:paraId="2DD31198" w14:textId="2D88DC91" w:rsidR="000E5343" w:rsidRPr="00784419" w:rsidRDefault="000E5343" w:rsidP="000E5343">
      <w:pPr>
        <w:pStyle w:val="SemEspaamento"/>
        <w:rPr>
          <w:rFonts w:ascii="Times New Roman" w:hAnsi="Times New Roman" w:cs="Times New Roman"/>
          <w:sz w:val="24"/>
          <w:szCs w:val="24"/>
        </w:rPr>
      </w:pPr>
      <w:r w:rsidRPr="00784419">
        <w:rPr>
          <w:rFonts w:ascii="Times New Roman" w:hAnsi="Times New Roman" w:cs="Times New Roman"/>
          <w:sz w:val="24"/>
          <w:szCs w:val="24"/>
        </w:rPr>
        <w:t>A Sua Senhoria Senhor</w:t>
      </w:r>
    </w:p>
    <w:p w14:paraId="76826949" w14:textId="67A0C63F" w:rsidR="00784419" w:rsidRPr="00784419" w:rsidRDefault="00784419" w:rsidP="000E5343">
      <w:pPr>
        <w:pStyle w:val="SemEspaamento"/>
        <w:rPr>
          <w:rFonts w:ascii="Times New Roman" w:hAnsi="Times New Roman" w:cs="Times New Roman"/>
          <w:b/>
          <w:bCs/>
          <w:sz w:val="24"/>
          <w:szCs w:val="24"/>
        </w:rPr>
      </w:pPr>
      <w:r w:rsidRPr="00784419">
        <w:rPr>
          <w:rFonts w:ascii="Times New Roman" w:hAnsi="Times New Roman" w:cs="Times New Roman"/>
          <w:b/>
          <w:bCs/>
          <w:sz w:val="24"/>
          <w:szCs w:val="24"/>
        </w:rPr>
        <w:t>MILTON RIBEIRO</w:t>
      </w:r>
    </w:p>
    <w:p w14:paraId="394C5F40" w14:textId="0D736121" w:rsidR="000E5343" w:rsidRPr="00784419" w:rsidRDefault="000E5343" w:rsidP="000E5343">
      <w:pPr>
        <w:pStyle w:val="SemEspaamento"/>
        <w:rPr>
          <w:rFonts w:ascii="Times New Roman" w:hAnsi="Times New Roman" w:cs="Times New Roman"/>
          <w:b/>
          <w:bCs/>
          <w:sz w:val="24"/>
          <w:szCs w:val="24"/>
        </w:rPr>
      </w:pPr>
      <w:r w:rsidRPr="00784419">
        <w:rPr>
          <w:rFonts w:ascii="Times New Roman" w:hAnsi="Times New Roman" w:cs="Times New Roman"/>
          <w:b/>
          <w:bCs/>
          <w:sz w:val="24"/>
          <w:szCs w:val="24"/>
        </w:rPr>
        <w:t>Ministr</w:t>
      </w:r>
      <w:r w:rsidR="00246CDA" w:rsidRPr="00784419">
        <w:rPr>
          <w:rFonts w:ascii="Times New Roman" w:hAnsi="Times New Roman" w:cs="Times New Roman"/>
          <w:b/>
          <w:bCs/>
          <w:sz w:val="24"/>
          <w:szCs w:val="24"/>
        </w:rPr>
        <w:t>o</w:t>
      </w:r>
      <w:r w:rsidRPr="00784419">
        <w:rPr>
          <w:rFonts w:ascii="Times New Roman" w:hAnsi="Times New Roman" w:cs="Times New Roman"/>
          <w:b/>
          <w:bCs/>
          <w:sz w:val="24"/>
          <w:szCs w:val="24"/>
        </w:rPr>
        <w:t xml:space="preserve"> </w:t>
      </w:r>
      <w:r w:rsidR="00784419" w:rsidRPr="00784419">
        <w:rPr>
          <w:rFonts w:ascii="Times New Roman" w:hAnsi="Times New Roman" w:cs="Times New Roman"/>
          <w:b/>
          <w:bCs/>
          <w:sz w:val="24"/>
          <w:szCs w:val="24"/>
        </w:rPr>
        <w:t>da Educação</w:t>
      </w:r>
    </w:p>
    <w:p w14:paraId="41EEE51B" w14:textId="1C36657D" w:rsidR="000E5343" w:rsidRPr="00784419" w:rsidRDefault="00C2614D" w:rsidP="000E5343">
      <w:pPr>
        <w:pStyle w:val="SemEspaamento"/>
        <w:rPr>
          <w:rFonts w:ascii="Times New Roman" w:hAnsi="Times New Roman" w:cs="Times New Roman"/>
          <w:b/>
          <w:bCs/>
          <w:sz w:val="24"/>
          <w:szCs w:val="24"/>
        </w:rPr>
      </w:pPr>
      <w:hyperlink r:id="rId7" w:history="1">
        <w:r w:rsidR="000E5343" w:rsidRPr="00784419">
          <w:rPr>
            <w:rFonts w:ascii="Times New Roman" w:hAnsi="Times New Roman" w:cs="Times New Roman"/>
            <w:b/>
            <w:bCs/>
            <w:sz w:val="24"/>
            <w:szCs w:val="24"/>
          </w:rPr>
          <w:t xml:space="preserve">MINISTÉRIO DA </w:t>
        </w:r>
        <w:r w:rsidR="00784419" w:rsidRPr="00784419">
          <w:rPr>
            <w:rFonts w:ascii="Times New Roman" w:hAnsi="Times New Roman" w:cs="Times New Roman"/>
            <w:b/>
            <w:bCs/>
            <w:sz w:val="24"/>
            <w:szCs w:val="24"/>
          </w:rPr>
          <w:t>EDUCAÇÃO</w:t>
        </w:r>
      </w:hyperlink>
    </w:p>
    <w:p w14:paraId="6DE03F34" w14:textId="77777777" w:rsidR="00784419" w:rsidRPr="00784419" w:rsidRDefault="00784419" w:rsidP="000E5343">
      <w:pPr>
        <w:pStyle w:val="SemEspaamento"/>
        <w:rPr>
          <w:rFonts w:ascii="Times New Roman" w:hAnsi="Times New Roman" w:cs="Times New Roman"/>
          <w:b/>
          <w:bCs/>
          <w:sz w:val="24"/>
          <w:szCs w:val="24"/>
        </w:rPr>
      </w:pPr>
    </w:p>
    <w:p w14:paraId="04D801E5" w14:textId="77777777" w:rsidR="000E5343" w:rsidRPr="00784419" w:rsidRDefault="000E5343" w:rsidP="000E5343">
      <w:pPr>
        <w:pBdr>
          <w:bottom w:val="single" w:sz="6" w:space="1" w:color="auto"/>
        </w:pBdr>
        <w:suppressAutoHyphens w:val="0"/>
        <w:spacing w:after="0" w:line="240" w:lineRule="auto"/>
        <w:jc w:val="center"/>
        <w:rPr>
          <w:rFonts w:ascii="Times New Roman" w:eastAsia="Times New Roman" w:hAnsi="Times New Roman" w:cs="Times New Roman"/>
          <w:vanish/>
          <w:sz w:val="24"/>
          <w:szCs w:val="24"/>
          <w:lang w:eastAsia="pt-BR"/>
        </w:rPr>
      </w:pPr>
      <w:r w:rsidRPr="00784419">
        <w:rPr>
          <w:rFonts w:ascii="Times New Roman" w:eastAsia="Times New Roman" w:hAnsi="Times New Roman" w:cs="Times New Roman"/>
          <w:vanish/>
          <w:sz w:val="24"/>
          <w:szCs w:val="24"/>
          <w:lang w:eastAsia="pt-BR"/>
        </w:rPr>
        <w:t>Parte superior do formulário</w:t>
      </w:r>
    </w:p>
    <w:p w14:paraId="6DCD73CC" w14:textId="77777777" w:rsidR="000E5343" w:rsidRPr="00784419" w:rsidRDefault="000E5343" w:rsidP="000E5343">
      <w:pPr>
        <w:pStyle w:val="SemEspaamento"/>
        <w:rPr>
          <w:rFonts w:ascii="Times New Roman" w:hAnsi="Times New Roman" w:cs="Times New Roman"/>
          <w:b/>
          <w:bCs/>
          <w:sz w:val="24"/>
          <w:szCs w:val="24"/>
        </w:rPr>
      </w:pPr>
    </w:p>
    <w:p w14:paraId="6FA25E32" w14:textId="77777777" w:rsidR="003B7395" w:rsidRPr="00784419" w:rsidRDefault="003B7395" w:rsidP="003B7395">
      <w:pPr>
        <w:pBdr>
          <w:bottom w:val="single" w:sz="6" w:space="1" w:color="auto"/>
        </w:pBdr>
        <w:suppressAutoHyphens w:val="0"/>
        <w:spacing w:after="0" w:line="240" w:lineRule="auto"/>
        <w:jc w:val="center"/>
        <w:rPr>
          <w:rFonts w:ascii="Times New Roman" w:eastAsia="Times New Roman" w:hAnsi="Times New Roman" w:cs="Times New Roman"/>
          <w:vanish/>
          <w:sz w:val="24"/>
          <w:szCs w:val="24"/>
          <w:lang w:eastAsia="pt-BR"/>
        </w:rPr>
      </w:pPr>
      <w:r w:rsidRPr="00784419">
        <w:rPr>
          <w:rFonts w:ascii="Times New Roman" w:eastAsia="Times New Roman" w:hAnsi="Times New Roman" w:cs="Times New Roman"/>
          <w:vanish/>
          <w:sz w:val="24"/>
          <w:szCs w:val="24"/>
          <w:lang w:eastAsia="pt-BR"/>
        </w:rPr>
        <w:t>Parte superior do formulário</w:t>
      </w:r>
    </w:p>
    <w:p w14:paraId="52EC841C" w14:textId="723ED401" w:rsidR="00784419" w:rsidRPr="00784419" w:rsidRDefault="0054436D" w:rsidP="002408C0">
      <w:pPr>
        <w:spacing w:after="0" w:line="240" w:lineRule="auto"/>
        <w:jc w:val="both"/>
        <w:rPr>
          <w:rFonts w:ascii="Times New Roman" w:hAnsi="Times New Roman" w:cs="Times New Roman"/>
          <w:sz w:val="24"/>
          <w:szCs w:val="24"/>
        </w:rPr>
      </w:pPr>
      <w:r w:rsidRPr="00784419">
        <w:rPr>
          <w:rFonts w:ascii="Times New Roman" w:hAnsi="Times New Roman" w:cs="Times New Roman"/>
          <w:b/>
          <w:bCs/>
          <w:sz w:val="24"/>
          <w:szCs w:val="24"/>
        </w:rPr>
        <w:t>Assunto:</w:t>
      </w:r>
      <w:r w:rsidRPr="00784419">
        <w:rPr>
          <w:rFonts w:ascii="Times New Roman" w:hAnsi="Times New Roman" w:cs="Times New Roman"/>
          <w:sz w:val="24"/>
          <w:szCs w:val="24"/>
        </w:rPr>
        <w:t xml:space="preserve"> </w:t>
      </w:r>
      <w:r w:rsidR="00784419" w:rsidRPr="00784419">
        <w:rPr>
          <w:rFonts w:ascii="Times New Roman" w:hAnsi="Times New Roman" w:cs="Times New Roman"/>
          <w:sz w:val="24"/>
          <w:szCs w:val="24"/>
        </w:rPr>
        <w:t>APOIAMENTO À CRIAÇÃO DA UNIVERSIDADE FEDERAL DO VALE DO ITAPEMIRIM (UFVI)</w:t>
      </w:r>
    </w:p>
    <w:p w14:paraId="26ACEC28" w14:textId="77777777" w:rsidR="00784419" w:rsidRPr="00784419" w:rsidRDefault="00784419" w:rsidP="00246CDA">
      <w:pPr>
        <w:spacing w:after="0" w:line="240" w:lineRule="auto"/>
        <w:rPr>
          <w:rFonts w:ascii="Times New Roman" w:hAnsi="Times New Roman" w:cs="Times New Roman"/>
          <w:sz w:val="24"/>
          <w:szCs w:val="24"/>
        </w:rPr>
      </w:pPr>
    </w:p>
    <w:p w14:paraId="28487DCF" w14:textId="60187A92" w:rsidR="009A0746" w:rsidRDefault="009A0746" w:rsidP="008F35ED">
      <w:pPr>
        <w:pStyle w:val="SemEspaamento"/>
        <w:rPr>
          <w:rFonts w:ascii="Times New Roman" w:hAnsi="Times New Roman" w:cs="Times New Roman"/>
          <w:sz w:val="24"/>
          <w:szCs w:val="24"/>
        </w:rPr>
      </w:pPr>
    </w:p>
    <w:p w14:paraId="26230D2E" w14:textId="77777777" w:rsidR="002408C0" w:rsidRPr="00784419" w:rsidRDefault="002408C0" w:rsidP="008F35ED">
      <w:pPr>
        <w:pStyle w:val="SemEspaamento"/>
        <w:rPr>
          <w:rFonts w:ascii="Times New Roman" w:hAnsi="Times New Roman" w:cs="Times New Roman"/>
          <w:sz w:val="24"/>
          <w:szCs w:val="24"/>
        </w:rPr>
      </w:pPr>
    </w:p>
    <w:p w14:paraId="23D99887" w14:textId="29BD64E5" w:rsidR="000E5343" w:rsidRDefault="000E5343" w:rsidP="000E5343">
      <w:pPr>
        <w:pStyle w:val="SemEspaamento"/>
        <w:rPr>
          <w:rFonts w:ascii="Times New Roman" w:hAnsi="Times New Roman" w:cs="Times New Roman"/>
          <w:sz w:val="24"/>
          <w:szCs w:val="24"/>
          <w:shd w:val="clear" w:color="auto" w:fill="FFFFFF"/>
        </w:rPr>
      </w:pPr>
      <w:r w:rsidRPr="00784419">
        <w:rPr>
          <w:rFonts w:ascii="Times New Roman" w:hAnsi="Times New Roman" w:cs="Times New Roman"/>
          <w:sz w:val="24"/>
          <w:szCs w:val="24"/>
        </w:rPr>
        <w:t>Prezad</w:t>
      </w:r>
      <w:r w:rsidR="00246CDA" w:rsidRPr="00784419">
        <w:rPr>
          <w:rFonts w:ascii="Times New Roman" w:hAnsi="Times New Roman" w:cs="Times New Roman"/>
          <w:sz w:val="24"/>
          <w:szCs w:val="24"/>
        </w:rPr>
        <w:t>o</w:t>
      </w:r>
      <w:r w:rsidRPr="00784419">
        <w:rPr>
          <w:rFonts w:ascii="Times New Roman" w:hAnsi="Times New Roman" w:cs="Times New Roman"/>
          <w:sz w:val="24"/>
          <w:szCs w:val="24"/>
        </w:rPr>
        <w:t xml:space="preserve"> Senhor Ministr</w:t>
      </w:r>
      <w:r w:rsidR="00246CDA" w:rsidRPr="00784419">
        <w:rPr>
          <w:rFonts w:ascii="Times New Roman" w:hAnsi="Times New Roman" w:cs="Times New Roman"/>
          <w:sz w:val="24"/>
          <w:szCs w:val="24"/>
        </w:rPr>
        <w:t>o</w:t>
      </w:r>
      <w:r w:rsidRPr="00784419">
        <w:rPr>
          <w:rFonts w:ascii="Times New Roman" w:hAnsi="Times New Roman" w:cs="Times New Roman"/>
          <w:sz w:val="24"/>
          <w:szCs w:val="24"/>
        </w:rPr>
        <w:t>,</w:t>
      </w:r>
      <w:r w:rsidRPr="00784419">
        <w:rPr>
          <w:rFonts w:ascii="Times New Roman" w:hAnsi="Times New Roman" w:cs="Times New Roman"/>
          <w:sz w:val="24"/>
          <w:szCs w:val="24"/>
          <w:shd w:val="clear" w:color="auto" w:fill="FFFFFF"/>
        </w:rPr>
        <w:t xml:space="preserve"> </w:t>
      </w:r>
    </w:p>
    <w:p w14:paraId="1C43B6DE" w14:textId="77777777" w:rsidR="002408C0" w:rsidRDefault="002408C0" w:rsidP="002408C0">
      <w:pPr>
        <w:spacing w:after="0" w:line="360" w:lineRule="auto"/>
        <w:jc w:val="both"/>
        <w:rPr>
          <w:rFonts w:ascii="Times New Roman" w:hAnsi="Times New Roman" w:cs="Times New Roman"/>
          <w:sz w:val="24"/>
          <w:szCs w:val="24"/>
        </w:rPr>
      </w:pPr>
    </w:p>
    <w:p w14:paraId="48EE1AD6" w14:textId="77777777" w:rsidR="002408C0" w:rsidRDefault="002408C0" w:rsidP="002408C0">
      <w:pPr>
        <w:spacing w:after="0" w:line="360" w:lineRule="auto"/>
        <w:jc w:val="both"/>
        <w:rPr>
          <w:rFonts w:ascii="Times New Roman" w:hAnsi="Times New Roman" w:cs="Times New Roman"/>
          <w:sz w:val="24"/>
          <w:szCs w:val="24"/>
        </w:rPr>
      </w:pPr>
    </w:p>
    <w:p w14:paraId="058BBAF5" w14:textId="6CCB28EE" w:rsidR="00784419" w:rsidRPr="00784419" w:rsidRDefault="00784419" w:rsidP="002408C0">
      <w:pPr>
        <w:spacing w:after="0" w:line="360" w:lineRule="auto"/>
        <w:jc w:val="both"/>
        <w:rPr>
          <w:rFonts w:ascii="Times New Roman" w:hAnsi="Times New Roman" w:cs="Times New Roman"/>
          <w:sz w:val="24"/>
          <w:szCs w:val="24"/>
        </w:rPr>
      </w:pPr>
      <w:r w:rsidRPr="00784419">
        <w:rPr>
          <w:rFonts w:ascii="Times New Roman" w:hAnsi="Times New Roman" w:cs="Times New Roman"/>
          <w:sz w:val="24"/>
          <w:szCs w:val="24"/>
        </w:rPr>
        <w:t xml:space="preserve">Subscrevemos a presente carta de apoiamento para </w:t>
      </w:r>
      <w:r w:rsidRPr="00784419">
        <w:rPr>
          <w:rFonts w:ascii="Times New Roman" w:hAnsi="Times New Roman" w:cs="Times New Roman"/>
          <w:b/>
          <w:bCs/>
          <w:sz w:val="24"/>
          <w:szCs w:val="24"/>
          <w:u w:val="single"/>
        </w:rPr>
        <w:t>externar apoio total e irrestrito</w:t>
      </w:r>
      <w:r w:rsidRPr="00784419">
        <w:rPr>
          <w:rFonts w:ascii="Times New Roman" w:hAnsi="Times New Roman" w:cs="Times New Roman"/>
          <w:sz w:val="24"/>
          <w:szCs w:val="24"/>
        </w:rPr>
        <w:t xml:space="preserve"> à criação da Universidade Federal do Vale do Itapemirim (UFVI), por meio da autonomização do campus do Município de Alegre da Universidade Federal do Espírito Santo (UFES), sua sede, contando também com o Departamento de Ciências Florestais e da Madeira de Jerônimo Monteiro para a constituição inicial da nova instituição, pelos fundamentos a seguir:</w:t>
      </w:r>
    </w:p>
    <w:p w14:paraId="19156088" w14:textId="77777777" w:rsidR="00784419" w:rsidRPr="00784419" w:rsidRDefault="00784419" w:rsidP="00784419">
      <w:pPr>
        <w:pStyle w:val="PargrafodaLista"/>
        <w:numPr>
          <w:ilvl w:val="0"/>
          <w:numId w:val="2"/>
        </w:numPr>
        <w:spacing w:after="0" w:line="360" w:lineRule="auto"/>
        <w:jc w:val="both"/>
        <w:rPr>
          <w:rFonts w:ascii="Times New Roman" w:hAnsi="Times New Roman" w:cs="Times New Roman"/>
          <w:sz w:val="24"/>
          <w:szCs w:val="24"/>
        </w:rPr>
      </w:pPr>
      <w:r w:rsidRPr="00784419">
        <w:rPr>
          <w:rFonts w:ascii="Times New Roman" w:hAnsi="Times New Roman" w:cs="Times New Roman"/>
          <w:sz w:val="24"/>
          <w:szCs w:val="24"/>
        </w:rPr>
        <w:t>o Estado no Espírito Santo, em que pese a sua grande demanda educacional, até o momento, conta com apenas uma universidade federal;</w:t>
      </w:r>
    </w:p>
    <w:p w14:paraId="64251181" w14:textId="77777777" w:rsidR="00784419" w:rsidRPr="00784419" w:rsidRDefault="00784419" w:rsidP="00784419">
      <w:pPr>
        <w:pStyle w:val="PargrafodaLista"/>
        <w:numPr>
          <w:ilvl w:val="0"/>
          <w:numId w:val="2"/>
        </w:numPr>
        <w:spacing w:after="0" w:line="360" w:lineRule="auto"/>
        <w:jc w:val="both"/>
        <w:rPr>
          <w:rFonts w:ascii="Times New Roman" w:hAnsi="Times New Roman" w:cs="Times New Roman"/>
          <w:sz w:val="24"/>
          <w:szCs w:val="24"/>
        </w:rPr>
      </w:pPr>
      <w:r w:rsidRPr="00784419">
        <w:rPr>
          <w:rFonts w:ascii="Times New Roman" w:hAnsi="Times New Roman" w:cs="Times New Roman"/>
          <w:sz w:val="24"/>
          <w:szCs w:val="24"/>
        </w:rPr>
        <w:t>a criação da universidade possibilitará consolidar a interiorização da rede de educação superior federal no sul do Espírito Santo, ampliando a democratização do acesso à educação superior pública no Brasil e permitindo canalizar a vocação das unidades da UFES de Alegre e de Jerônimo Monteiro para o desenvolvimento específico do sul capixaba.</w:t>
      </w:r>
    </w:p>
    <w:p w14:paraId="7D1D625E" w14:textId="77777777" w:rsidR="00784419" w:rsidRPr="00784419" w:rsidRDefault="00784419" w:rsidP="00784419">
      <w:pPr>
        <w:pStyle w:val="PargrafodaLista"/>
        <w:numPr>
          <w:ilvl w:val="0"/>
          <w:numId w:val="2"/>
        </w:numPr>
        <w:spacing w:after="0" w:line="360" w:lineRule="auto"/>
        <w:jc w:val="both"/>
        <w:rPr>
          <w:rFonts w:ascii="Times New Roman" w:hAnsi="Times New Roman" w:cs="Times New Roman"/>
          <w:sz w:val="24"/>
          <w:szCs w:val="24"/>
        </w:rPr>
      </w:pPr>
      <w:r w:rsidRPr="00784419">
        <w:rPr>
          <w:rFonts w:ascii="Times New Roman" w:hAnsi="Times New Roman" w:cs="Times New Roman"/>
          <w:sz w:val="24"/>
          <w:szCs w:val="24"/>
        </w:rPr>
        <w:t xml:space="preserve">Os benefícios não terão repercussão unicamente local, pois a </w:t>
      </w:r>
      <w:r w:rsidRPr="00784419">
        <w:rPr>
          <w:rFonts w:ascii="Times New Roman" w:hAnsi="Times New Roman" w:cs="Times New Roman"/>
          <w:b/>
          <w:bCs/>
          <w:sz w:val="24"/>
          <w:szCs w:val="24"/>
        </w:rPr>
        <w:t>autonomização do campus de Alegre e do Departamento de Ciências Florestais e da Madeira de Jerônimo Monteiro da UFES</w:t>
      </w:r>
      <w:r w:rsidRPr="00784419">
        <w:rPr>
          <w:rFonts w:ascii="Times New Roman" w:hAnsi="Times New Roman" w:cs="Times New Roman"/>
          <w:sz w:val="24"/>
          <w:szCs w:val="24"/>
        </w:rPr>
        <w:t xml:space="preserve"> será elemento potencializador das políticas de desenvolvimento regional promovidas pelo governo federal, com repercussões positivas para o nordeste de Minas Gerais e para o norte do Rio de Janeiro, que fazem fronteira com o sul do Espírito Santo. As políticas públicas da União para espaços geográficos de fronteiras interestaduais são de particular relevância para cumprir o mandamento constitucional mencionado.</w:t>
      </w:r>
    </w:p>
    <w:p w14:paraId="6B53AE8D" w14:textId="77777777" w:rsidR="00784419" w:rsidRPr="00784419" w:rsidRDefault="00784419" w:rsidP="00784419">
      <w:pPr>
        <w:pStyle w:val="PargrafodaLista"/>
        <w:numPr>
          <w:ilvl w:val="0"/>
          <w:numId w:val="2"/>
        </w:numPr>
        <w:spacing w:after="0" w:line="360" w:lineRule="auto"/>
        <w:jc w:val="both"/>
        <w:rPr>
          <w:rFonts w:ascii="Times New Roman" w:hAnsi="Times New Roman" w:cs="Times New Roman"/>
          <w:sz w:val="24"/>
          <w:szCs w:val="24"/>
        </w:rPr>
      </w:pPr>
      <w:r w:rsidRPr="00784419">
        <w:rPr>
          <w:rFonts w:ascii="Times New Roman" w:hAnsi="Times New Roman" w:cs="Times New Roman"/>
          <w:sz w:val="24"/>
          <w:szCs w:val="24"/>
        </w:rPr>
        <w:lastRenderedPageBreak/>
        <w:t xml:space="preserve">A necessidade de desenvolvimento econômico impõe-se como condição </w:t>
      </w:r>
      <w:proofErr w:type="spellStart"/>
      <w:r w:rsidRPr="00784419">
        <w:rPr>
          <w:rFonts w:ascii="Times New Roman" w:hAnsi="Times New Roman" w:cs="Times New Roman"/>
          <w:i/>
          <w:iCs/>
          <w:sz w:val="24"/>
          <w:szCs w:val="24"/>
        </w:rPr>
        <w:t>sine</w:t>
      </w:r>
      <w:proofErr w:type="spellEnd"/>
      <w:r w:rsidRPr="00784419">
        <w:rPr>
          <w:rFonts w:ascii="Times New Roman" w:hAnsi="Times New Roman" w:cs="Times New Roman"/>
          <w:i/>
          <w:iCs/>
          <w:sz w:val="24"/>
          <w:szCs w:val="24"/>
        </w:rPr>
        <w:t xml:space="preserve"> </w:t>
      </w:r>
      <w:proofErr w:type="spellStart"/>
      <w:r w:rsidRPr="00784419">
        <w:rPr>
          <w:rFonts w:ascii="Times New Roman" w:hAnsi="Times New Roman" w:cs="Times New Roman"/>
          <w:i/>
          <w:iCs/>
          <w:sz w:val="24"/>
          <w:szCs w:val="24"/>
        </w:rPr>
        <w:t>qua</w:t>
      </w:r>
      <w:proofErr w:type="spellEnd"/>
      <w:r w:rsidRPr="00784419">
        <w:rPr>
          <w:rFonts w:ascii="Times New Roman" w:hAnsi="Times New Roman" w:cs="Times New Roman"/>
          <w:i/>
          <w:iCs/>
          <w:sz w:val="24"/>
          <w:szCs w:val="24"/>
        </w:rPr>
        <w:t xml:space="preserve"> non</w:t>
      </w:r>
      <w:r w:rsidRPr="00784419">
        <w:rPr>
          <w:rFonts w:ascii="Times New Roman" w:hAnsi="Times New Roman" w:cs="Times New Roman"/>
          <w:sz w:val="24"/>
          <w:szCs w:val="24"/>
        </w:rPr>
        <w:t xml:space="preserve"> para a melhoria dos indicadores sociais, os quais são, em média, mais baixos na porção ocidental do sul capixaba, que tem como centros irradiadores exatamente os Municípios de Alegre e de Jerônimo Monteiro. Isso se verifica em menores Índices de Desenvolvimento Humano (IDH), menos leitos hospitalares por mil habitantes e tendência à estagnação populacional. Nesse sentido, a presença de uma universidade federal que se preocupe precipuamente com a vocação regional – sem ter de dividir esforços institucionais com outras macrorregiões do Estado do Espírito Santo – é uma contribuição relevante que os Poderes Públicos podem dar ao sul dessa Unidade da Federação. Além disso, a universidade federal permitirá potencializar a indústria petroleira Sul-Espírito-Santense, contribuindo também, de maneira reflexa, para o desenvolvimento desse setor no norte fluminense.</w:t>
      </w:r>
    </w:p>
    <w:p w14:paraId="045C418D" w14:textId="3B09B27B" w:rsidR="00784419" w:rsidRPr="00784419" w:rsidRDefault="00784419" w:rsidP="00784419">
      <w:pPr>
        <w:pStyle w:val="PargrafodaLista"/>
        <w:numPr>
          <w:ilvl w:val="0"/>
          <w:numId w:val="2"/>
        </w:numPr>
        <w:spacing w:after="0" w:line="360" w:lineRule="auto"/>
        <w:jc w:val="both"/>
        <w:rPr>
          <w:rFonts w:ascii="Times New Roman" w:hAnsi="Times New Roman" w:cs="Times New Roman"/>
          <w:sz w:val="24"/>
          <w:szCs w:val="24"/>
        </w:rPr>
      </w:pPr>
      <w:r w:rsidRPr="00784419">
        <w:rPr>
          <w:rFonts w:ascii="Times New Roman" w:hAnsi="Times New Roman" w:cs="Times New Roman"/>
          <w:sz w:val="24"/>
          <w:szCs w:val="24"/>
        </w:rPr>
        <w:t xml:space="preserve">A partir da considerável estrutura existente em Alegre e em Jerônimo Monteiro, a constituição da Universidade Federal Vale do Itapemirim, </w:t>
      </w:r>
      <w:r w:rsidR="00421895" w:rsidRPr="00784419">
        <w:rPr>
          <w:rFonts w:ascii="Times New Roman" w:hAnsi="Times New Roman" w:cs="Times New Roman"/>
          <w:sz w:val="24"/>
          <w:szCs w:val="24"/>
        </w:rPr>
        <w:t>permitirá</w:t>
      </w:r>
      <w:r w:rsidRPr="00784419">
        <w:rPr>
          <w:rFonts w:ascii="Times New Roman" w:hAnsi="Times New Roman" w:cs="Times New Roman"/>
          <w:sz w:val="24"/>
          <w:szCs w:val="24"/>
        </w:rPr>
        <w:t xml:space="preserve"> levar à região um elemento fundamental desse tipo de instituição de ensino superior: abrigar cursos de todas as áreas do conhecimento (universidades diferem, nisso, de faculdades isoladas, por exemplo, que se dedicam apenas a uma ou a poucas áreas do conhecimento).</w:t>
      </w:r>
    </w:p>
    <w:p w14:paraId="01E5C242" w14:textId="77777777" w:rsidR="00784419" w:rsidRPr="00784419" w:rsidRDefault="00784419" w:rsidP="002408C0">
      <w:pPr>
        <w:spacing w:after="0" w:line="360" w:lineRule="auto"/>
        <w:jc w:val="both"/>
        <w:rPr>
          <w:rFonts w:ascii="Times New Roman" w:hAnsi="Times New Roman" w:cs="Times New Roman"/>
          <w:sz w:val="24"/>
          <w:szCs w:val="24"/>
        </w:rPr>
      </w:pPr>
      <w:r w:rsidRPr="00784419">
        <w:rPr>
          <w:rFonts w:ascii="Times New Roman" w:hAnsi="Times New Roman" w:cs="Times New Roman"/>
          <w:sz w:val="24"/>
          <w:szCs w:val="24"/>
        </w:rPr>
        <w:t>Por estas razões, manifestamos nosso apoiamento a esta iniciativa que visa a criação da Universidade Federal do Vale do Itapemirim, por meio da autonomização do campus do Município de Alegre e do Departamento de Ciências Florestais e da Madeira de Jerônimo Monteiro da Universidade Federal do Espírito Santo (UFES).</w:t>
      </w:r>
    </w:p>
    <w:p w14:paraId="0962FEAA" w14:textId="77777777" w:rsidR="00784419" w:rsidRPr="00784419" w:rsidRDefault="00784419" w:rsidP="000E5343">
      <w:pPr>
        <w:pStyle w:val="SemEspaamento"/>
        <w:rPr>
          <w:rFonts w:ascii="Times New Roman" w:hAnsi="Times New Roman" w:cs="Times New Roman"/>
          <w:sz w:val="24"/>
          <w:szCs w:val="24"/>
          <w:shd w:val="clear" w:color="auto" w:fill="FFFFFF"/>
        </w:rPr>
      </w:pPr>
    </w:p>
    <w:p w14:paraId="5D2F73E1" w14:textId="3D35C3F8" w:rsidR="003B7395" w:rsidRDefault="003B7395" w:rsidP="008F35ED">
      <w:pPr>
        <w:pStyle w:val="SemEspaamento"/>
        <w:rPr>
          <w:rFonts w:ascii="Times New Roman" w:hAnsi="Times New Roman" w:cs="Times New Roman"/>
          <w:sz w:val="24"/>
          <w:szCs w:val="24"/>
          <w:shd w:val="clear" w:color="auto" w:fill="FFFFFF"/>
        </w:rPr>
      </w:pPr>
    </w:p>
    <w:p w14:paraId="52ABDDEE" w14:textId="77777777" w:rsidR="000174AF" w:rsidRPr="00784419" w:rsidRDefault="000174AF" w:rsidP="008F35ED">
      <w:pPr>
        <w:pStyle w:val="SemEspaamento"/>
        <w:rPr>
          <w:rFonts w:ascii="Times New Roman" w:hAnsi="Times New Roman" w:cs="Times New Roman"/>
          <w:sz w:val="24"/>
          <w:szCs w:val="24"/>
          <w:shd w:val="clear" w:color="auto" w:fill="FFFFFF"/>
        </w:rPr>
      </w:pPr>
    </w:p>
    <w:p w14:paraId="04703F8B" w14:textId="266DCF53" w:rsidR="00B21169" w:rsidRDefault="002408C0" w:rsidP="008F35ED">
      <w:pPr>
        <w:pStyle w:val="SemEspaamento"/>
        <w:jc w:val="both"/>
        <w:rPr>
          <w:rFonts w:ascii="Times New Roman" w:hAnsi="Times New Roman" w:cs="Times New Roman"/>
          <w:sz w:val="24"/>
          <w:szCs w:val="24"/>
        </w:rPr>
      </w:pPr>
      <w:r>
        <w:rPr>
          <w:rFonts w:ascii="Times New Roman" w:hAnsi="Times New Roman" w:cs="Times New Roman"/>
          <w:sz w:val="24"/>
          <w:szCs w:val="24"/>
          <w:shd w:val="clear" w:color="auto" w:fill="FFFFFF"/>
        </w:rPr>
        <w:t>Respeitosamente</w:t>
      </w:r>
      <w:r w:rsidR="00DB58D3" w:rsidRPr="00784419">
        <w:rPr>
          <w:rFonts w:ascii="Times New Roman" w:hAnsi="Times New Roman" w:cs="Times New Roman"/>
          <w:sz w:val="24"/>
          <w:szCs w:val="24"/>
        </w:rPr>
        <w:t>,</w:t>
      </w:r>
    </w:p>
    <w:p w14:paraId="5DB77127" w14:textId="77777777" w:rsidR="000174AF" w:rsidRPr="002408C0" w:rsidRDefault="000174AF" w:rsidP="008F35ED">
      <w:pPr>
        <w:pStyle w:val="SemEspaamento"/>
        <w:jc w:val="both"/>
        <w:rPr>
          <w:rFonts w:ascii="Times New Roman" w:hAnsi="Times New Roman" w:cs="Times New Roman"/>
          <w:sz w:val="24"/>
          <w:szCs w:val="24"/>
          <w:shd w:val="clear" w:color="auto" w:fill="FFFFFF"/>
        </w:rPr>
      </w:pPr>
    </w:p>
    <w:p w14:paraId="10C7F3EE" w14:textId="77777777" w:rsidR="002408C0" w:rsidRDefault="002408C0" w:rsidP="002408C0">
      <w:pPr>
        <w:pStyle w:val="SemEspaamento"/>
        <w:rPr>
          <w:rFonts w:ascii="Times New Roman" w:hAnsi="Times New Roman" w:cs="Times New Roman"/>
          <w:b/>
          <w:i/>
          <w:sz w:val="24"/>
          <w:szCs w:val="24"/>
        </w:rPr>
      </w:pPr>
    </w:p>
    <w:p w14:paraId="4126662C" w14:textId="77777777" w:rsidR="002408C0" w:rsidRDefault="002408C0" w:rsidP="002408C0">
      <w:pPr>
        <w:pStyle w:val="SemEspaamento"/>
        <w:rPr>
          <w:rFonts w:ascii="Times New Roman" w:hAnsi="Times New Roman" w:cs="Times New Roman"/>
          <w:b/>
          <w:i/>
          <w:sz w:val="24"/>
          <w:szCs w:val="24"/>
        </w:rPr>
      </w:pPr>
    </w:p>
    <w:p w14:paraId="6CDE65B0" w14:textId="77777777" w:rsidR="002408C0" w:rsidRDefault="002408C0" w:rsidP="002408C0">
      <w:pPr>
        <w:pStyle w:val="SemEspaamento"/>
        <w:rPr>
          <w:rFonts w:ascii="Times New Roman" w:hAnsi="Times New Roman" w:cs="Times New Roman"/>
          <w:b/>
          <w:i/>
          <w:sz w:val="24"/>
          <w:szCs w:val="24"/>
        </w:rPr>
      </w:pPr>
    </w:p>
    <w:p w14:paraId="245F6069" w14:textId="0A39DB95" w:rsidR="002408C0" w:rsidRDefault="00DB58D3" w:rsidP="000174AF">
      <w:pPr>
        <w:pStyle w:val="SemEspaamento"/>
        <w:ind w:left="708"/>
        <w:rPr>
          <w:rFonts w:ascii="Times New Roman" w:hAnsi="Times New Roman" w:cs="Times New Roman"/>
          <w:b/>
          <w:i/>
          <w:sz w:val="24"/>
          <w:szCs w:val="24"/>
        </w:rPr>
      </w:pPr>
      <w:r w:rsidRPr="00784419">
        <w:rPr>
          <w:rFonts w:ascii="Times New Roman" w:hAnsi="Times New Roman" w:cs="Times New Roman"/>
          <w:b/>
          <w:i/>
          <w:sz w:val="24"/>
          <w:szCs w:val="24"/>
        </w:rPr>
        <w:t xml:space="preserve">Nemrod Emerick </w:t>
      </w:r>
      <w:r w:rsidR="0073316B" w:rsidRPr="00784419">
        <w:rPr>
          <w:rFonts w:ascii="Times New Roman" w:hAnsi="Times New Roman" w:cs="Times New Roman"/>
          <w:b/>
          <w:i/>
          <w:sz w:val="24"/>
          <w:szCs w:val="24"/>
        </w:rPr>
        <w:t>(</w:t>
      </w:r>
      <w:proofErr w:type="spellStart"/>
      <w:r w:rsidRPr="00784419">
        <w:rPr>
          <w:rFonts w:ascii="Times New Roman" w:hAnsi="Times New Roman" w:cs="Times New Roman"/>
          <w:b/>
          <w:i/>
          <w:sz w:val="24"/>
          <w:szCs w:val="24"/>
        </w:rPr>
        <w:t>Nirrô</w:t>
      </w:r>
      <w:proofErr w:type="spellEnd"/>
      <w:r w:rsidR="0073316B" w:rsidRPr="00784419">
        <w:rPr>
          <w:rFonts w:ascii="Times New Roman" w:hAnsi="Times New Roman" w:cs="Times New Roman"/>
          <w:b/>
          <w:i/>
          <w:sz w:val="24"/>
          <w:szCs w:val="24"/>
        </w:rPr>
        <w:t>)</w:t>
      </w:r>
      <w:r w:rsidR="002408C0">
        <w:rPr>
          <w:rFonts w:ascii="Times New Roman" w:hAnsi="Times New Roman" w:cs="Times New Roman"/>
          <w:b/>
          <w:i/>
          <w:sz w:val="24"/>
          <w:szCs w:val="24"/>
        </w:rPr>
        <w:tab/>
      </w:r>
      <w:r w:rsidR="002408C0">
        <w:rPr>
          <w:rFonts w:ascii="Times New Roman" w:hAnsi="Times New Roman" w:cs="Times New Roman"/>
          <w:b/>
          <w:i/>
          <w:sz w:val="24"/>
          <w:szCs w:val="24"/>
        </w:rPr>
        <w:tab/>
      </w:r>
      <w:r w:rsidR="002408C0">
        <w:rPr>
          <w:rFonts w:ascii="Times New Roman" w:hAnsi="Times New Roman" w:cs="Times New Roman"/>
          <w:b/>
          <w:i/>
          <w:sz w:val="24"/>
          <w:szCs w:val="24"/>
        </w:rPr>
        <w:tab/>
      </w:r>
      <w:r w:rsidR="002408C0">
        <w:rPr>
          <w:rFonts w:ascii="Times New Roman" w:hAnsi="Times New Roman" w:cs="Times New Roman"/>
          <w:b/>
          <w:i/>
          <w:sz w:val="24"/>
          <w:szCs w:val="24"/>
        </w:rPr>
        <w:tab/>
      </w:r>
      <w:r w:rsidR="002408C0">
        <w:rPr>
          <w:rFonts w:ascii="Times New Roman" w:hAnsi="Times New Roman" w:cs="Times New Roman"/>
          <w:b/>
          <w:i/>
          <w:sz w:val="24"/>
          <w:szCs w:val="24"/>
        </w:rPr>
        <w:tab/>
        <w:t xml:space="preserve"> </w:t>
      </w:r>
      <w:r w:rsidR="002408C0" w:rsidRPr="002408C0">
        <w:rPr>
          <w:rFonts w:ascii="Times New Roman" w:hAnsi="Times New Roman" w:cs="Times New Roman"/>
          <w:b/>
          <w:i/>
          <w:sz w:val="24"/>
          <w:szCs w:val="24"/>
        </w:rPr>
        <w:t>Silvani Monteiro Corrente</w:t>
      </w:r>
    </w:p>
    <w:p w14:paraId="20614696" w14:textId="6718AAED" w:rsidR="002408C0" w:rsidRPr="002408C0" w:rsidRDefault="000174AF" w:rsidP="000174AF">
      <w:pPr>
        <w:pStyle w:val="SemEspaamento"/>
        <w:rPr>
          <w:rFonts w:ascii="Times New Roman" w:hAnsi="Times New Roman" w:cs="Times New Roman"/>
          <w:bCs/>
          <w:i/>
          <w:sz w:val="24"/>
          <w:szCs w:val="24"/>
        </w:rPr>
      </w:pPr>
      <w:r>
        <w:rPr>
          <w:rFonts w:ascii="Times New Roman" w:hAnsi="Times New Roman" w:cs="Times New Roman"/>
          <w:i/>
          <w:iCs/>
          <w:sz w:val="24"/>
          <w:szCs w:val="24"/>
        </w:rPr>
        <w:t xml:space="preserve">        </w:t>
      </w:r>
      <w:r w:rsidR="00DB58D3" w:rsidRPr="00784419">
        <w:rPr>
          <w:rFonts w:ascii="Times New Roman" w:hAnsi="Times New Roman" w:cs="Times New Roman"/>
          <w:i/>
          <w:iCs/>
          <w:sz w:val="24"/>
          <w:szCs w:val="24"/>
        </w:rPr>
        <w:t>Prefeito Municipal de Alegre</w:t>
      </w:r>
      <w:r w:rsidR="002408C0">
        <w:rPr>
          <w:rFonts w:ascii="Times New Roman" w:hAnsi="Times New Roman" w:cs="Times New Roman"/>
          <w:i/>
          <w:iCs/>
          <w:sz w:val="24"/>
          <w:szCs w:val="24"/>
        </w:rPr>
        <w:tab/>
      </w:r>
      <w:r w:rsidR="002408C0">
        <w:rPr>
          <w:rFonts w:ascii="Times New Roman" w:hAnsi="Times New Roman" w:cs="Times New Roman"/>
          <w:i/>
          <w:iCs/>
          <w:sz w:val="24"/>
          <w:szCs w:val="24"/>
        </w:rPr>
        <w:tab/>
      </w:r>
      <w:r w:rsidR="002408C0">
        <w:rPr>
          <w:rFonts w:ascii="Times New Roman" w:hAnsi="Times New Roman" w:cs="Times New Roman"/>
          <w:i/>
          <w:iCs/>
          <w:sz w:val="24"/>
          <w:szCs w:val="24"/>
        </w:rPr>
        <w:tab/>
      </w:r>
      <w:r w:rsidR="002408C0">
        <w:rPr>
          <w:rFonts w:ascii="Times New Roman" w:hAnsi="Times New Roman" w:cs="Times New Roman"/>
          <w:i/>
          <w:iCs/>
          <w:sz w:val="24"/>
          <w:szCs w:val="24"/>
        </w:rPr>
        <w:tab/>
      </w:r>
      <w:r w:rsidR="002408C0">
        <w:rPr>
          <w:rFonts w:ascii="Times New Roman" w:hAnsi="Times New Roman" w:cs="Times New Roman"/>
          <w:i/>
          <w:iCs/>
          <w:sz w:val="24"/>
          <w:szCs w:val="24"/>
        </w:rPr>
        <w:tab/>
      </w:r>
      <w:r w:rsidR="002408C0">
        <w:rPr>
          <w:rFonts w:ascii="Times New Roman" w:hAnsi="Times New Roman" w:cs="Times New Roman"/>
          <w:i/>
          <w:iCs/>
          <w:sz w:val="24"/>
          <w:szCs w:val="24"/>
        </w:rPr>
        <w:tab/>
      </w:r>
      <w:r w:rsidR="002408C0" w:rsidRPr="002408C0">
        <w:rPr>
          <w:rFonts w:ascii="Times New Roman" w:hAnsi="Times New Roman" w:cs="Times New Roman"/>
          <w:bCs/>
          <w:i/>
          <w:sz w:val="24"/>
          <w:szCs w:val="24"/>
        </w:rPr>
        <w:t>Vice-Prefeito</w:t>
      </w:r>
    </w:p>
    <w:p w14:paraId="5C18E845" w14:textId="4EDDBD9C" w:rsidR="00B21169" w:rsidRDefault="00B21169" w:rsidP="002408C0">
      <w:pPr>
        <w:pStyle w:val="SemEspaamento"/>
        <w:rPr>
          <w:rFonts w:ascii="Times New Roman" w:hAnsi="Times New Roman" w:cs="Times New Roman"/>
          <w:i/>
          <w:iCs/>
          <w:sz w:val="24"/>
          <w:szCs w:val="24"/>
        </w:rPr>
      </w:pPr>
    </w:p>
    <w:p w14:paraId="31A071D8" w14:textId="733C31D3" w:rsidR="002408C0" w:rsidRPr="002408C0" w:rsidRDefault="002408C0" w:rsidP="002408C0">
      <w:pPr>
        <w:pStyle w:val="SemEspaamento"/>
        <w:rPr>
          <w:rFonts w:ascii="Times New Roman" w:hAnsi="Times New Roman" w:cs="Times New Roman"/>
          <w:b/>
          <w:i/>
          <w:sz w:val="24"/>
          <w:szCs w:val="24"/>
        </w:rPr>
      </w:pPr>
    </w:p>
    <w:sectPr w:rsidR="002408C0" w:rsidRPr="002408C0" w:rsidSect="00B55DD7">
      <w:headerReference w:type="default" r:id="rId8"/>
      <w:footerReference w:type="default" r:id="rId9"/>
      <w:pgSz w:w="11906" w:h="16838"/>
      <w:pgMar w:top="0" w:right="849" w:bottom="284" w:left="1276"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20F3" w14:textId="77777777" w:rsidR="00C2614D" w:rsidRDefault="00C2614D" w:rsidP="00343414">
      <w:pPr>
        <w:spacing w:after="0" w:line="240" w:lineRule="auto"/>
      </w:pPr>
      <w:r>
        <w:separator/>
      </w:r>
    </w:p>
  </w:endnote>
  <w:endnote w:type="continuationSeparator" w:id="0">
    <w:p w14:paraId="79623B46" w14:textId="77777777" w:rsidR="00C2614D" w:rsidRDefault="00C2614D" w:rsidP="0034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7E9" w14:textId="77777777" w:rsidR="00343414" w:rsidRPr="004C691D" w:rsidRDefault="00343414" w:rsidP="00343414">
    <w:pPr>
      <w:pStyle w:val="SemEspaamento"/>
      <w:rPr>
        <w:rFonts w:ascii="Times New Roman" w:hAnsi="Times New Roman" w:cs="Times New Roman"/>
        <w:sz w:val="18"/>
        <w:szCs w:val="18"/>
      </w:rPr>
    </w:pPr>
  </w:p>
  <w:p w14:paraId="3E7B179F" w14:textId="77777777" w:rsidR="00343414" w:rsidRPr="004C691D" w:rsidRDefault="00343414" w:rsidP="00343414">
    <w:pPr>
      <w:pStyle w:val="Rodap"/>
      <w:pBdr>
        <w:top w:val="single" w:sz="4" w:space="1" w:color="000000"/>
      </w:pBdr>
      <w:jc w:val="right"/>
      <w:rPr>
        <w:i/>
      </w:rPr>
    </w:pPr>
    <w:r w:rsidRPr="004C691D">
      <w:rPr>
        <w:i/>
      </w:rPr>
      <w:t>Parque Getúlio Vargas, 01 – Centro – CEP 29.500-000 – Alegre/ES</w:t>
    </w:r>
  </w:p>
  <w:p w14:paraId="13460E86" w14:textId="77777777" w:rsidR="00343414" w:rsidRPr="004C691D" w:rsidRDefault="00343414" w:rsidP="00343414">
    <w:pPr>
      <w:pStyle w:val="Rodap"/>
      <w:pBdr>
        <w:top w:val="single" w:sz="4" w:space="1" w:color="000000"/>
      </w:pBdr>
      <w:jc w:val="right"/>
      <w:rPr>
        <w:i/>
      </w:rPr>
    </w:pPr>
    <w:r w:rsidRPr="004C691D">
      <w:rPr>
        <w:i/>
      </w:rPr>
      <w:t xml:space="preserve">gabinete@alegre.es.gov.br </w:t>
    </w:r>
  </w:p>
  <w:p w14:paraId="01A7E368" w14:textId="77777777" w:rsidR="00343414" w:rsidRPr="004C691D" w:rsidRDefault="00343414" w:rsidP="00343414">
    <w:pPr>
      <w:spacing w:after="0" w:line="240" w:lineRule="auto"/>
      <w:jc w:val="right"/>
      <w:rPr>
        <w:rFonts w:ascii="Times New Roman" w:hAnsi="Times New Roman" w:cs="Times New Roman"/>
        <w:b/>
        <w:i/>
        <w:sz w:val="24"/>
        <w:szCs w:val="24"/>
      </w:rPr>
    </w:pPr>
    <w:r w:rsidRPr="004C691D">
      <w:rPr>
        <w:rFonts w:ascii="Times New Roman" w:hAnsi="Times New Roman" w:cs="Times New Roman"/>
        <w:i/>
        <w:sz w:val="24"/>
        <w:szCs w:val="24"/>
      </w:rPr>
      <w:t>Visite o nosso site:</w:t>
    </w:r>
    <w:r w:rsidRPr="004C691D">
      <w:rPr>
        <w:rFonts w:ascii="Times New Roman" w:hAnsi="Times New Roman" w:cs="Times New Roman"/>
        <w:b/>
        <w:i/>
        <w:sz w:val="24"/>
        <w:szCs w:val="24"/>
      </w:rPr>
      <w:t xml:space="preserve"> </w:t>
    </w:r>
    <w:hyperlink r:id="rId1">
      <w:r w:rsidRPr="004C691D">
        <w:rPr>
          <w:rStyle w:val="LinkdaInternet"/>
          <w:rFonts w:ascii="Times New Roman" w:hAnsi="Times New Roman" w:cs="Times New Roman"/>
          <w:b/>
          <w:i/>
          <w:color w:val="auto"/>
          <w:sz w:val="24"/>
          <w:szCs w:val="24"/>
        </w:rPr>
        <w:t>www.alegre.es.gov.br</w:t>
      </w:r>
    </w:hyperlink>
  </w:p>
  <w:p w14:paraId="09456B71" w14:textId="77777777" w:rsidR="00343414" w:rsidRPr="004C691D" w:rsidRDefault="003434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67D9" w14:textId="77777777" w:rsidR="00C2614D" w:rsidRDefault="00C2614D" w:rsidP="00343414">
      <w:pPr>
        <w:spacing w:after="0" w:line="240" w:lineRule="auto"/>
      </w:pPr>
      <w:r>
        <w:separator/>
      </w:r>
    </w:p>
  </w:footnote>
  <w:footnote w:type="continuationSeparator" w:id="0">
    <w:p w14:paraId="070A6934" w14:textId="77777777" w:rsidR="00C2614D" w:rsidRDefault="00C2614D" w:rsidP="00343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E1E1" w14:textId="3128D808" w:rsidR="00343414" w:rsidRPr="009A0746" w:rsidRDefault="00343414" w:rsidP="00343414">
    <w:pPr>
      <w:spacing w:after="0" w:line="240" w:lineRule="auto"/>
      <w:rPr>
        <w:sz w:val="24"/>
        <w:szCs w:val="24"/>
      </w:rPr>
    </w:pPr>
  </w:p>
  <w:tbl>
    <w:tblPr>
      <w:tblpPr w:leftFromText="141" w:rightFromText="141" w:vertAnchor="text" w:horzAnchor="margin" w:tblpY="133"/>
      <w:tblW w:w="9804" w:type="dxa"/>
      <w:tblLayout w:type="fixed"/>
      <w:tblLook w:val="01E0" w:firstRow="1" w:lastRow="1" w:firstColumn="1" w:lastColumn="1" w:noHBand="0" w:noVBand="0"/>
    </w:tblPr>
    <w:tblGrid>
      <w:gridCol w:w="1607"/>
      <w:gridCol w:w="8197"/>
    </w:tblGrid>
    <w:tr w:rsidR="00343414" w:rsidRPr="009A0746" w14:paraId="554A8B21" w14:textId="77777777" w:rsidTr="001B4DF8">
      <w:trPr>
        <w:trHeight w:val="1268"/>
      </w:trPr>
      <w:tc>
        <w:tcPr>
          <w:tcW w:w="1607" w:type="dxa"/>
          <w:shd w:val="clear" w:color="auto" w:fill="auto"/>
        </w:tcPr>
        <w:p w14:paraId="2CD043F0" w14:textId="77777777" w:rsidR="00343414" w:rsidRPr="009A0746" w:rsidRDefault="00343414" w:rsidP="00343414">
          <w:pPr>
            <w:pStyle w:val="Cabealho"/>
            <w:widowControl w:val="0"/>
            <w:jc w:val="center"/>
          </w:pPr>
          <w:r w:rsidRPr="009A0746">
            <w:rPr>
              <w:noProof/>
            </w:rPr>
            <w:drawing>
              <wp:inline distT="0" distB="0" distL="0" distR="0" wp14:anchorId="49645EC4" wp14:editId="2A946078">
                <wp:extent cx="714375" cy="800100"/>
                <wp:effectExtent l="0" t="0" r="0" b="0"/>
                <wp:docPr id="12" name="Imagem 12" descr="brasao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brasao_fe"/>
                        <pic:cNvPicPr>
                          <a:picLocks noChangeAspect="1" noChangeArrowheads="1"/>
                        </pic:cNvPicPr>
                      </pic:nvPicPr>
                      <pic:blipFill>
                        <a:blip r:embed="rId1"/>
                        <a:stretch>
                          <a:fillRect/>
                        </a:stretch>
                      </pic:blipFill>
                      <pic:spPr bwMode="auto">
                        <a:xfrm>
                          <a:off x="0" y="0"/>
                          <a:ext cx="714375" cy="800100"/>
                        </a:xfrm>
                        <a:prstGeom prst="rect">
                          <a:avLst/>
                        </a:prstGeom>
                      </pic:spPr>
                    </pic:pic>
                  </a:graphicData>
                </a:graphic>
              </wp:inline>
            </w:drawing>
          </w:r>
        </w:p>
      </w:tc>
      <w:tc>
        <w:tcPr>
          <w:tcW w:w="8197" w:type="dxa"/>
          <w:shd w:val="clear" w:color="auto" w:fill="auto"/>
          <w:vAlign w:val="center"/>
        </w:tcPr>
        <w:p w14:paraId="4CCB27CD" w14:textId="77777777" w:rsidR="00343414" w:rsidRPr="009A0746" w:rsidRDefault="00343414" w:rsidP="00343414">
          <w:pPr>
            <w:pStyle w:val="Cabealho"/>
            <w:widowControl w:val="0"/>
            <w:jc w:val="right"/>
            <w:rPr>
              <w:rFonts w:ascii="Century Schoolbook" w:hAnsi="Century Schoolbook"/>
              <w:b/>
            </w:rPr>
          </w:pPr>
          <w:r w:rsidRPr="009A0746">
            <w:rPr>
              <w:rFonts w:ascii="Century Schoolbook" w:hAnsi="Century Schoolbook"/>
              <w:b/>
            </w:rPr>
            <w:t>Prefeitura Municipal de Alegre</w:t>
          </w:r>
        </w:p>
        <w:p w14:paraId="28C2C69B" w14:textId="77777777" w:rsidR="00343414" w:rsidRPr="009A0746" w:rsidRDefault="00343414" w:rsidP="00343414">
          <w:pPr>
            <w:pStyle w:val="Cabealho"/>
            <w:widowControl w:val="0"/>
            <w:jc w:val="right"/>
            <w:rPr>
              <w:rFonts w:ascii="Century Schoolbook" w:hAnsi="Century Schoolbook"/>
            </w:rPr>
          </w:pPr>
          <w:r w:rsidRPr="009A0746">
            <w:rPr>
              <w:rFonts w:ascii="Century Schoolbook" w:hAnsi="Century Schoolbook"/>
            </w:rPr>
            <w:t>Estado do Espírito Santo</w:t>
          </w:r>
        </w:p>
        <w:p w14:paraId="5349E7B2" w14:textId="77777777" w:rsidR="00343414" w:rsidRPr="009A0746" w:rsidRDefault="00343414" w:rsidP="00343414">
          <w:pPr>
            <w:pStyle w:val="Cabealho"/>
            <w:widowControl w:val="0"/>
            <w:jc w:val="right"/>
            <w:rPr>
              <w:rFonts w:ascii="Century Schoolbook" w:hAnsi="Century Schoolbook"/>
              <w:i/>
            </w:rPr>
          </w:pPr>
          <w:r w:rsidRPr="009A0746">
            <w:rPr>
              <w:rFonts w:ascii="Century Schoolbook" w:hAnsi="Century Schoolbook"/>
              <w:i/>
            </w:rPr>
            <w:t>Gabinete do Prefeito</w:t>
          </w:r>
        </w:p>
      </w:tc>
    </w:tr>
  </w:tbl>
  <w:p w14:paraId="52A73766" w14:textId="194D0F44" w:rsidR="00343414" w:rsidRPr="004C691D" w:rsidRDefault="00343414" w:rsidP="00B55DD7">
    <w:pPr>
      <w:pStyle w:val="Cabealho"/>
      <w:pBdr>
        <w:bottom w:val="single" w:sz="12" w:space="1" w:color="auto"/>
      </w:pBd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3DDB"/>
    <w:multiLevelType w:val="hybridMultilevel"/>
    <w:tmpl w:val="E690A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E860B19"/>
    <w:multiLevelType w:val="hybridMultilevel"/>
    <w:tmpl w:val="F7D2D2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69"/>
    <w:rsid w:val="00002E39"/>
    <w:rsid w:val="000174AF"/>
    <w:rsid w:val="000E5343"/>
    <w:rsid w:val="00140A9D"/>
    <w:rsid w:val="00161A61"/>
    <w:rsid w:val="00161D2D"/>
    <w:rsid w:val="00163CB8"/>
    <w:rsid w:val="001A4A08"/>
    <w:rsid w:val="001B4DF8"/>
    <w:rsid w:val="001C0B43"/>
    <w:rsid w:val="00216FBE"/>
    <w:rsid w:val="002300A9"/>
    <w:rsid w:val="002408C0"/>
    <w:rsid w:val="00246CDA"/>
    <w:rsid w:val="00293A35"/>
    <w:rsid w:val="002A3B3B"/>
    <w:rsid w:val="002B2C30"/>
    <w:rsid w:val="00302367"/>
    <w:rsid w:val="0031083F"/>
    <w:rsid w:val="00342426"/>
    <w:rsid w:val="00343414"/>
    <w:rsid w:val="00374314"/>
    <w:rsid w:val="003B7395"/>
    <w:rsid w:val="003C6530"/>
    <w:rsid w:val="003E4FBB"/>
    <w:rsid w:val="00416168"/>
    <w:rsid w:val="00421895"/>
    <w:rsid w:val="00437718"/>
    <w:rsid w:val="00460883"/>
    <w:rsid w:val="0046312B"/>
    <w:rsid w:val="00497D03"/>
    <w:rsid w:val="004C691D"/>
    <w:rsid w:val="004D32B1"/>
    <w:rsid w:val="0054436D"/>
    <w:rsid w:val="00571E2B"/>
    <w:rsid w:val="00586AEF"/>
    <w:rsid w:val="0059395D"/>
    <w:rsid w:val="00594234"/>
    <w:rsid w:val="005D5654"/>
    <w:rsid w:val="00660CB5"/>
    <w:rsid w:val="0070482E"/>
    <w:rsid w:val="0073316B"/>
    <w:rsid w:val="00743501"/>
    <w:rsid w:val="00765182"/>
    <w:rsid w:val="00784419"/>
    <w:rsid w:val="00875F76"/>
    <w:rsid w:val="008803CA"/>
    <w:rsid w:val="008F35ED"/>
    <w:rsid w:val="0091275B"/>
    <w:rsid w:val="009A0746"/>
    <w:rsid w:val="009A4178"/>
    <w:rsid w:val="009E2D8A"/>
    <w:rsid w:val="009E7A82"/>
    <w:rsid w:val="009F40A1"/>
    <w:rsid w:val="00AD4725"/>
    <w:rsid w:val="00B21169"/>
    <w:rsid w:val="00B55DD7"/>
    <w:rsid w:val="00B714C3"/>
    <w:rsid w:val="00BA763B"/>
    <w:rsid w:val="00BC611A"/>
    <w:rsid w:val="00BE46F5"/>
    <w:rsid w:val="00BF52EF"/>
    <w:rsid w:val="00C2614D"/>
    <w:rsid w:val="00C75137"/>
    <w:rsid w:val="00C972FD"/>
    <w:rsid w:val="00CD6648"/>
    <w:rsid w:val="00CF1048"/>
    <w:rsid w:val="00D40673"/>
    <w:rsid w:val="00DA6CE6"/>
    <w:rsid w:val="00DB0275"/>
    <w:rsid w:val="00DB58D3"/>
    <w:rsid w:val="00DF2174"/>
    <w:rsid w:val="00E70C56"/>
    <w:rsid w:val="00EF3102"/>
    <w:rsid w:val="00F46592"/>
    <w:rsid w:val="00F478BE"/>
    <w:rsid w:val="00F70675"/>
    <w:rsid w:val="00F714AB"/>
    <w:rsid w:val="00F9640A"/>
    <w:rsid w:val="00FC566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AE495"/>
  <w15:docId w15:val="{358CD3B6-25F6-406D-BF47-B595D965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8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72E8E"/>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qFormat/>
    <w:rsid w:val="00772E8E"/>
    <w:rPr>
      <w:rFonts w:ascii="Times New Roman" w:eastAsia="Times New Roman" w:hAnsi="Times New Roman" w:cs="Times New Roman"/>
      <w:sz w:val="24"/>
      <w:szCs w:val="24"/>
      <w:lang w:eastAsia="ar-SA"/>
    </w:rPr>
  </w:style>
  <w:style w:type="character" w:customStyle="1" w:styleId="LinkdaInternet">
    <w:name w:val="Link da Internet"/>
    <w:basedOn w:val="Fontepargpadro"/>
    <w:uiPriority w:val="99"/>
    <w:unhideWhenUsed/>
    <w:rsid w:val="00772E8E"/>
    <w:rPr>
      <w:color w:val="0563C1" w:themeColor="hyperlink"/>
      <w:u w:val="single"/>
    </w:rPr>
  </w:style>
  <w:style w:type="character" w:styleId="MenoPendente">
    <w:name w:val="Unresolved Mention"/>
    <w:basedOn w:val="Fontepargpadro"/>
    <w:uiPriority w:val="99"/>
    <w:semiHidden/>
    <w:unhideWhenUsed/>
    <w:qFormat/>
    <w:rsid w:val="005D7791"/>
    <w:rPr>
      <w:color w:val="605E5C"/>
      <w:shd w:val="clear" w:color="auto" w:fill="E1DFDD"/>
    </w:rPr>
  </w:style>
  <w:style w:type="character" w:customStyle="1" w:styleId="TextodebaloChar">
    <w:name w:val="Texto de balão Char"/>
    <w:basedOn w:val="Fontepargpadro"/>
    <w:link w:val="Textodebalo"/>
    <w:uiPriority w:val="99"/>
    <w:semiHidden/>
    <w:qFormat/>
    <w:rsid w:val="004E5FDD"/>
    <w:rPr>
      <w:rFonts w:ascii="Segoe UI" w:hAnsi="Segoe UI" w:cs="Segoe UI"/>
      <w:sz w:val="18"/>
      <w:szCs w:val="18"/>
    </w:rPr>
  </w:style>
  <w:style w:type="paragraph" w:styleId="Ttulo">
    <w:name w:val="Title"/>
    <w:basedOn w:val="Normal"/>
    <w:next w:val="Corpodetexto"/>
    <w:qFormat/>
    <w:pPr>
      <w:keepNext/>
      <w:spacing w:before="240" w:after="120"/>
    </w:pPr>
    <w:rPr>
      <w:rFonts w:ascii="Liberation Sans" w:eastAsia="Microsoft YaHei" w:hAnsi="Liberation Sans" w:cs="Tahoma"/>
      <w:sz w:val="28"/>
      <w:szCs w:val="28"/>
    </w:rPr>
  </w:style>
  <w:style w:type="paragraph" w:styleId="Corpodetexto">
    <w:name w:val="Body Text"/>
    <w:basedOn w:val="Normal"/>
    <w:pPr>
      <w:spacing w:after="14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sz w:val="24"/>
      <w:szCs w:val="24"/>
    </w:rPr>
  </w:style>
  <w:style w:type="paragraph" w:customStyle="1" w:styleId="ndice">
    <w:name w:val="Índice"/>
    <w:basedOn w:val="Normal"/>
    <w:qFormat/>
    <w:pPr>
      <w:suppressLineNumbers/>
    </w:pPr>
    <w:rPr>
      <w:rFonts w:cs="Tahoma"/>
    </w:rPr>
  </w:style>
  <w:style w:type="paragraph" w:customStyle="1" w:styleId="CabealhoeRodap">
    <w:name w:val="Cabeçalho e Rodapé"/>
    <w:basedOn w:val="Normal"/>
    <w:qFormat/>
  </w:style>
  <w:style w:type="paragraph" w:styleId="Cabealho">
    <w:name w:val="header"/>
    <w:basedOn w:val="Normal"/>
    <w:link w:val="CabealhoChar"/>
    <w:uiPriority w:val="99"/>
    <w:rsid w:val="00772E8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772E8E"/>
  </w:style>
  <w:style w:type="paragraph" w:styleId="Rodap">
    <w:name w:val="footer"/>
    <w:basedOn w:val="Normal"/>
    <w:link w:val="RodapChar"/>
    <w:rsid w:val="00772E8E"/>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qFormat/>
    <w:rsid w:val="004E5FDD"/>
    <w:pPr>
      <w:spacing w:after="0" w:line="240" w:lineRule="auto"/>
    </w:pPr>
    <w:rPr>
      <w:rFonts w:ascii="Segoe UI" w:hAnsi="Segoe UI" w:cs="Segoe UI"/>
      <w:sz w:val="18"/>
      <w:szCs w:val="18"/>
    </w:rPr>
  </w:style>
  <w:style w:type="character" w:styleId="Hyperlink">
    <w:name w:val="Hyperlink"/>
    <w:basedOn w:val="Fontepargpadro"/>
    <w:uiPriority w:val="99"/>
    <w:semiHidden/>
    <w:unhideWhenUsed/>
    <w:rsid w:val="003B7395"/>
    <w:rPr>
      <w:color w:val="0000FF"/>
      <w:u w:val="single"/>
    </w:rPr>
  </w:style>
  <w:style w:type="paragraph" w:styleId="Partesuperior-zdoformulrio">
    <w:name w:val="HTML Top of Form"/>
    <w:basedOn w:val="Normal"/>
    <w:next w:val="Normal"/>
    <w:link w:val="Partesuperior-zdoformulrioChar"/>
    <w:hidden/>
    <w:uiPriority w:val="99"/>
    <w:semiHidden/>
    <w:unhideWhenUsed/>
    <w:rsid w:val="003B7395"/>
    <w:pPr>
      <w:pBdr>
        <w:bottom w:val="single" w:sz="6" w:space="1" w:color="auto"/>
      </w:pBdr>
      <w:suppressAutoHyphens w:val="0"/>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3B7395"/>
    <w:rPr>
      <w:rFonts w:ascii="Arial" w:eastAsia="Times New Roman" w:hAnsi="Arial" w:cs="Arial"/>
      <w:vanish/>
      <w:sz w:val="16"/>
      <w:szCs w:val="16"/>
      <w:lang w:eastAsia="pt-BR"/>
    </w:rPr>
  </w:style>
  <w:style w:type="character" w:styleId="Forte">
    <w:name w:val="Strong"/>
    <w:uiPriority w:val="22"/>
    <w:qFormat/>
    <w:rsid w:val="0054436D"/>
    <w:rPr>
      <w:b/>
      <w:bCs/>
    </w:rPr>
  </w:style>
  <w:style w:type="paragraph" w:styleId="PargrafodaLista">
    <w:name w:val="List Paragraph"/>
    <w:basedOn w:val="Normal"/>
    <w:uiPriority w:val="34"/>
    <w:qFormat/>
    <w:rsid w:val="00784419"/>
    <w:pPr>
      <w:suppressAutoHyphens w:val="0"/>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88371">
      <w:bodyDiv w:val="1"/>
      <w:marLeft w:val="0"/>
      <w:marRight w:val="0"/>
      <w:marTop w:val="0"/>
      <w:marBottom w:val="0"/>
      <w:divBdr>
        <w:top w:val="none" w:sz="0" w:space="0" w:color="auto"/>
        <w:left w:val="none" w:sz="0" w:space="0" w:color="auto"/>
        <w:bottom w:val="none" w:sz="0" w:space="0" w:color="auto"/>
        <w:right w:val="none" w:sz="0" w:space="0" w:color="auto"/>
      </w:divBdr>
      <w:divsChild>
        <w:div w:id="1598559704">
          <w:marLeft w:val="0"/>
          <w:marRight w:val="0"/>
          <w:marTop w:val="0"/>
          <w:marBottom w:val="0"/>
          <w:divBdr>
            <w:top w:val="none" w:sz="0" w:space="0" w:color="auto"/>
            <w:left w:val="none" w:sz="0" w:space="0" w:color="auto"/>
            <w:bottom w:val="none" w:sz="0" w:space="0" w:color="auto"/>
            <w:right w:val="none" w:sz="0" w:space="0" w:color="auto"/>
          </w:divBdr>
          <w:divsChild>
            <w:div w:id="1590231162">
              <w:marLeft w:val="0"/>
              <w:marRight w:val="0"/>
              <w:marTop w:val="0"/>
              <w:marBottom w:val="0"/>
              <w:divBdr>
                <w:top w:val="none" w:sz="0" w:space="0" w:color="auto"/>
                <w:left w:val="none" w:sz="0" w:space="0" w:color="auto"/>
                <w:bottom w:val="none" w:sz="0" w:space="0" w:color="auto"/>
                <w:right w:val="none" w:sz="0" w:space="0" w:color="auto"/>
              </w:divBdr>
            </w:div>
          </w:divsChild>
        </w:div>
        <w:div w:id="452020217">
          <w:marLeft w:val="120"/>
          <w:marRight w:val="0"/>
          <w:marTop w:val="0"/>
          <w:marBottom w:val="0"/>
          <w:divBdr>
            <w:top w:val="none" w:sz="0" w:space="0" w:color="auto"/>
            <w:left w:val="none" w:sz="0" w:space="0" w:color="auto"/>
            <w:bottom w:val="none" w:sz="0" w:space="0" w:color="auto"/>
            <w:right w:val="none" w:sz="0" w:space="0" w:color="auto"/>
          </w:divBdr>
        </w:div>
      </w:divsChild>
    </w:div>
    <w:div w:id="1706445803">
      <w:bodyDiv w:val="1"/>
      <w:marLeft w:val="0"/>
      <w:marRight w:val="0"/>
      <w:marTop w:val="0"/>
      <w:marBottom w:val="0"/>
      <w:divBdr>
        <w:top w:val="none" w:sz="0" w:space="0" w:color="auto"/>
        <w:left w:val="none" w:sz="0" w:space="0" w:color="auto"/>
        <w:bottom w:val="none" w:sz="0" w:space="0" w:color="auto"/>
        <w:right w:val="none" w:sz="0" w:space="0" w:color="auto"/>
      </w:divBdr>
    </w:div>
    <w:div w:id="2119175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br/agricultura/pt-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egre.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Obras239</dc:creator>
  <dc:description/>
  <cp:lastModifiedBy>RAFAEL NICÁCIO VIANA</cp:lastModifiedBy>
  <cp:revision>6</cp:revision>
  <cp:lastPrinted>2021-04-23T12:41:00Z</cp:lastPrinted>
  <dcterms:created xsi:type="dcterms:W3CDTF">2021-10-04T18:45:00Z</dcterms:created>
  <dcterms:modified xsi:type="dcterms:W3CDTF">2021-10-04T18:51:00Z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